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B3" w:rsidRDefault="00E102DA" w:rsidP="00E102DA">
      <w:pPr>
        <w:jc w:val="center"/>
      </w:pPr>
      <w:r w:rsidRPr="00D058D7">
        <w:rPr>
          <w:noProof/>
          <w:lang w:eastAsia="it-IT"/>
        </w:rPr>
        <w:drawing>
          <wp:inline distT="0" distB="0" distL="0" distR="0">
            <wp:extent cx="868045" cy="1007110"/>
            <wp:effectExtent l="0" t="0" r="0" b="0"/>
            <wp:docPr id="1" name="Immagine 1" descr="Descrizione: Insignia_Ango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nsignia_Angola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02" w:rsidRPr="00F67502" w:rsidRDefault="00F67502" w:rsidP="00F6750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14"/>
          <w:szCs w:val="14"/>
          <w:lang w:val="pt-PT" w:eastAsia="it-IT"/>
        </w:rPr>
      </w:pPr>
      <w:r w:rsidRPr="00F67502">
        <w:rPr>
          <w:rFonts w:ascii="Times New Roman" w:eastAsia="Times New Roman" w:hAnsi="Times New Roman" w:cs="Times New Roman"/>
          <w:color w:val="222222"/>
          <w:sz w:val="14"/>
          <w:szCs w:val="14"/>
          <w:lang w:val="pt-PT" w:eastAsia="it-IT"/>
        </w:rPr>
        <w:t>EMBAIXADA DA REPÚBLICA DE ANGOLA NA ITÁLIA</w:t>
      </w:r>
    </w:p>
    <w:p w:rsidR="00F67502" w:rsidRPr="00F67502" w:rsidRDefault="00F67502" w:rsidP="00F6750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</w:pPr>
      <w:r w:rsidRPr="00F6750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VIA DRUSO, 39 - 00184 ROMA</w:t>
      </w:r>
    </w:p>
    <w:p w:rsidR="00F67502" w:rsidRPr="00F67502" w:rsidRDefault="00F67502" w:rsidP="00F6750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</w:pPr>
      <w:r w:rsidRPr="00F6750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TEL. 06.7726951 – 06.772695200 – FAX. 06.772695241</w:t>
      </w:r>
    </w:p>
    <w:p w:rsidR="00E102DA" w:rsidRPr="00AF429B" w:rsidRDefault="00E102DA" w:rsidP="00E102DA">
      <w:pPr>
        <w:jc w:val="center"/>
        <w:rPr>
          <w:rFonts w:ascii="Times New Roman" w:hAnsi="Times New Roman" w:cs="Times New Roman"/>
          <w:b/>
          <w:bCs/>
        </w:rPr>
      </w:pPr>
    </w:p>
    <w:p w:rsidR="00E102DA" w:rsidRPr="00AF429B" w:rsidRDefault="00E102DA" w:rsidP="00E102D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429B">
        <w:rPr>
          <w:rFonts w:ascii="Times New Roman" w:hAnsi="Times New Roman" w:cs="Times New Roman"/>
          <w:b/>
          <w:bCs/>
          <w:u w:val="single"/>
        </w:rPr>
        <w:t>COMUNICATO STAMPA</w:t>
      </w:r>
    </w:p>
    <w:p w:rsidR="00E102DA" w:rsidRDefault="00E102DA" w:rsidP="00E102DA">
      <w:pPr>
        <w:jc w:val="center"/>
        <w:rPr>
          <w:rFonts w:ascii="Times New Roman" w:hAnsi="Times New Roman" w:cs="Times New Roman"/>
        </w:rPr>
      </w:pPr>
    </w:p>
    <w:p w:rsidR="00FF30BD" w:rsidRPr="00FF30BD" w:rsidRDefault="00FF30BD" w:rsidP="00E102DA">
      <w:pPr>
        <w:jc w:val="center"/>
        <w:rPr>
          <w:rFonts w:ascii="Times New Roman" w:hAnsi="Times New Roman" w:cs="Times New Roman"/>
          <w:b/>
        </w:rPr>
      </w:pPr>
      <w:r w:rsidRPr="00FF30BD">
        <w:rPr>
          <w:rFonts w:ascii="Times New Roman" w:hAnsi="Times New Roman" w:cs="Times New Roman"/>
          <w:b/>
        </w:rPr>
        <w:t>Concorso Internazionale per l’edificazione della raffineria del Soyo</w:t>
      </w:r>
    </w:p>
    <w:p w:rsidR="00FF30BD" w:rsidRDefault="00FF30BD" w:rsidP="00E102DA">
      <w:pPr>
        <w:jc w:val="center"/>
        <w:rPr>
          <w:rFonts w:ascii="Times New Roman" w:hAnsi="Times New Roman" w:cs="Times New Roman"/>
        </w:rPr>
      </w:pPr>
    </w:p>
    <w:p w:rsidR="00E102DA" w:rsidRDefault="007328CE" w:rsidP="00CE70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L’ufficio stampa dell</w:t>
      </w:r>
      <w:r w:rsidR="00F67502">
        <w:rPr>
          <w:rFonts w:ascii="Times New Roman" w:hAnsi="Times New Roman" w:cs="Times New Roman"/>
        </w:rPr>
        <w:t>’Ambasciata dell’Angola in Italia informa che il</w:t>
      </w:r>
      <w:r w:rsidR="00E102DA">
        <w:rPr>
          <w:rFonts w:ascii="Times New Roman" w:hAnsi="Times New Roman" w:cs="Times New Roman"/>
        </w:rPr>
        <w:t xml:space="preserve"> Ministero delle Risorse Minerarie e del Petrolio (MIREMPET) </w:t>
      </w:r>
      <w:r w:rsidR="00F67502">
        <w:rPr>
          <w:rFonts w:ascii="Times New Roman" w:hAnsi="Times New Roman" w:cs="Times New Roman"/>
        </w:rPr>
        <w:t>lancerà,</w:t>
      </w:r>
      <w:r w:rsidR="00E102DA">
        <w:rPr>
          <w:rFonts w:ascii="Times New Roman" w:hAnsi="Times New Roman" w:cs="Times New Roman"/>
        </w:rPr>
        <w:t xml:space="preserve"> il giorno 24 ottobre 2019</w:t>
      </w:r>
      <w:r w:rsidR="00F67502">
        <w:rPr>
          <w:rFonts w:ascii="Times New Roman" w:hAnsi="Times New Roman" w:cs="Times New Roman"/>
        </w:rPr>
        <w:t>,</w:t>
      </w:r>
      <w:r w:rsidR="00E102DA">
        <w:rPr>
          <w:rFonts w:ascii="Times New Roman" w:hAnsi="Times New Roman" w:cs="Times New Roman"/>
        </w:rPr>
        <w:t xml:space="preserve"> il Concorso Pubblico Internazionale</w:t>
      </w:r>
      <w:r w:rsidR="00BC7733">
        <w:rPr>
          <w:rFonts w:ascii="Times New Roman" w:hAnsi="Times New Roman" w:cs="Times New Roman"/>
        </w:rPr>
        <w:t xml:space="preserve"> di Investimento Privato per l’edificazione </w:t>
      </w:r>
      <w:r w:rsidR="00E102DA">
        <w:rPr>
          <w:rFonts w:ascii="Times New Roman" w:hAnsi="Times New Roman" w:cs="Times New Roman"/>
        </w:rPr>
        <w:t>di una raffineria di petrolio nel Municipio del Soyo, Provincia dello Zaire</w:t>
      </w:r>
      <w:r w:rsidR="00DA6C16">
        <w:rPr>
          <w:rFonts w:ascii="Times New Roman" w:hAnsi="Times New Roman" w:cs="Times New Roman"/>
        </w:rPr>
        <w:t xml:space="preserve"> (a nord-est del paese)</w:t>
      </w:r>
      <w:r w:rsidR="00E102DA">
        <w:rPr>
          <w:rFonts w:ascii="Times New Roman" w:hAnsi="Times New Roman" w:cs="Times New Roman"/>
        </w:rPr>
        <w:t>.</w:t>
      </w:r>
    </w:p>
    <w:p w:rsidR="007D6E85" w:rsidRDefault="007D6E85" w:rsidP="00CE70B8">
      <w:pPr>
        <w:jc w:val="both"/>
        <w:rPr>
          <w:rFonts w:ascii="Times New Roman" w:hAnsi="Times New Roman" w:cs="Times New Roman"/>
        </w:rPr>
      </w:pPr>
    </w:p>
    <w:p w:rsidR="00F105CE" w:rsidRDefault="004B4D39" w:rsidP="00F10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presentazioni tecniche (</w:t>
      </w:r>
      <w:r w:rsidR="00BC7733">
        <w:rPr>
          <w:rFonts w:ascii="Times New Roman" w:hAnsi="Times New Roman" w:cs="Times New Roman"/>
          <w:i/>
        </w:rPr>
        <w:t>r</w:t>
      </w:r>
      <w:r w:rsidRPr="00BC7733">
        <w:rPr>
          <w:rFonts w:ascii="Times New Roman" w:hAnsi="Times New Roman" w:cs="Times New Roman"/>
          <w:i/>
        </w:rPr>
        <w:t>oadshows</w:t>
      </w:r>
      <w:r>
        <w:rPr>
          <w:rFonts w:ascii="Times New Roman" w:hAnsi="Times New Roman" w:cs="Times New Roman"/>
        </w:rPr>
        <w:t>)</w:t>
      </w:r>
      <w:r w:rsidR="00F604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per il lanciamento del concorso</w:t>
      </w:r>
      <w:r w:rsidR="00F604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avranno luogo </w:t>
      </w:r>
      <w:r w:rsidR="00A44273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10 ottobre 2019 a Lua</w:t>
      </w:r>
      <w:r w:rsidR="00A44273">
        <w:rPr>
          <w:rFonts w:ascii="Times New Roman" w:hAnsi="Times New Roman" w:cs="Times New Roman"/>
        </w:rPr>
        <w:t>nda e</w:t>
      </w:r>
      <w:r w:rsidR="00BC7733">
        <w:rPr>
          <w:rFonts w:ascii="Times New Roman" w:hAnsi="Times New Roman" w:cs="Times New Roman"/>
        </w:rPr>
        <w:t xml:space="preserve"> il</w:t>
      </w:r>
      <w:r w:rsidR="00A44273">
        <w:rPr>
          <w:rFonts w:ascii="Times New Roman" w:hAnsi="Times New Roman" w:cs="Times New Roman"/>
        </w:rPr>
        <w:t xml:space="preserve"> 22 ottobre a Dubai</w:t>
      </w:r>
      <w:r>
        <w:rPr>
          <w:rFonts w:ascii="Times New Roman" w:hAnsi="Times New Roman" w:cs="Times New Roman"/>
        </w:rPr>
        <w:t>.</w:t>
      </w:r>
      <w:r w:rsidR="00F105CE" w:rsidRPr="00F105CE">
        <w:rPr>
          <w:rFonts w:ascii="Times New Roman" w:hAnsi="Times New Roman" w:cs="Times New Roman"/>
        </w:rPr>
        <w:t xml:space="preserve"> </w:t>
      </w:r>
      <w:r w:rsidR="00F105CE">
        <w:rPr>
          <w:rFonts w:ascii="Times New Roman" w:hAnsi="Times New Roman" w:cs="Times New Roman"/>
        </w:rPr>
        <w:t xml:space="preserve">Il concorso sarà realizzato ai sensi della Legge n° 9/16 del 16 giugno, “Legge dei Contratti Pubblici”, e dell’Ordinanza Presidenziale n° 150/19 del 16 agosto, che autorizza l’apertura del Concorso Pubblico in questione. </w:t>
      </w:r>
    </w:p>
    <w:p w:rsidR="004B4D39" w:rsidRDefault="004B4D39" w:rsidP="00CE70B8">
      <w:pPr>
        <w:jc w:val="both"/>
        <w:rPr>
          <w:rFonts w:ascii="Times New Roman" w:hAnsi="Times New Roman" w:cs="Times New Roman"/>
        </w:rPr>
      </w:pPr>
    </w:p>
    <w:p w:rsidR="000C4FDD" w:rsidRDefault="00CE70B8" w:rsidP="00CE70B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</w:t>
      </w:r>
      <w:r w:rsidR="00A44273" w:rsidRPr="00BB003F">
        <w:rPr>
          <w:rFonts w:ascii="Times New Roman" w:eastAsia="Calibri" w:hAnsi="Times New Roman" w:cs="Times New Roman"/>
        </w:rPr>
        <w:t xml:space="preserve"> raffineria</w:t>
      </w:r>
      <w:r w:rsidR="0046217E">
        <w:rPr>
          <w:rFonts w:ascii="Times New Roman" w:eastAsia="Calibri" w:hAnsi="Times New Roman" w:cs="Times New Roman"/>
        </w:rPr>
        <w:t xml:space="preserve"> del Soyo </w:t>
      </w:r>
      <w:r w:rsidRPr="00BB003F">
        <w:rPr>
          <w:rFonts w:ascii="Times New Roman" w:eastAsia="Calibri" w:hAnsi="Times New Roman" w:cs="Times New Roman"/>
        </w:rPr>
        <w:t>avrà una cap</w:t>
      </w:r>
      <w:r w:rsidR="000C4FDD">
        <w:rPr>
          <w:rFonts w:ascii="Times New Roman" w:eastAsia="Calibri" w:hAnsi="Times New Roman" w:cs="Times New Roman"/>
        </w:rPr>
        <w:t>acità di elaborazione di 100 mila</w:t>
      </w:r>
      <w:r w:rsidRPr="00BB003F">
        <w:rPr>
          <w:rFonts w:ascii="Times New Roman" w:eastAsia="Calibri" w:hAnsi="Times New Roman" w:cs="Times New Roman"/>
        </w:rPr>
        <w:t xml:space="preserve"> bari</w:t>
      </w:r>
      <w:r w:rsidR="00DA6C16">
        <w:rPr>
          <w:rFonts w:ascii="Times New Roman" w:eastAsia="Calibri" w:hAnsi="Times New Roman" w:cs="Times New Roman"/>
        </w:rPr>
        <w:t>li di petrolio greggi</w:t>
      </w:r>
      <w:r>
        <w:rPr>
          <w:rFonts w:ascii="Times New Roman" w:eastAsia="Calibri" w:hAnsi="Times New Roman" w:cs="Times New Roman"/>
        </w:rPr>
        <w:t xml:space="preserve">o al giorno. La sua edificazione </w:t>
      </w:r>
      <w:r w:rsidR="0046217E">
        <w:rPr>
          <w:rFonts w:ascii="Times New Roman" w:eastAsia="Calibri" w:hAnsi="Times New Roman" w:cs="Times New Roman"/>
        </w:rPr>
        <w:t xml:space="preserve">rientra nel programma </w:t>
      </w:r>
      <w:r w:rsidR="0048409C">
        <w:rPr>
          <w:rFonts w:ascii="Times New Roman" w:eastAsia="Calibri" w:hAnsi="Times New Roman" w:cs="Times New Roman"/>
        </w:rPr>
        <w:t xml:space="preserve">del Governo </w:t>
      </w:r>
      <w:r w:rsidR="000C4FDD">
        <w:rPr>
          <w:rFonts w:ascii="Times New Roman" w:eastAsia="Calibri" w:hAnsi="Times New Roman" w:cs="Times New Roman"/>
        </w:rPr>
        <w:t>per</w:t>
      </w:r>
      <w:r w:rsidR="0048409C">
        <w:rPr>
          <w:rFonts w:ascii="Times New Roman" w:eastAsia="Calibri" w:hAnsi="Times New Roman" w:cs="Times New Roman"/>
        </w:rPr>
        <w:t xml:space="preserve"> lo</w:t>
      </w:r>
      <w:r>
        <w:rPr>
          <w:rFonts w:ascii="Times New Roman" w:eastAsia="Calibri" w:hAnsi="Times New Roman" w:cs="Times New Roman"/>
        </w:rPr>
        <w:t xml:space="preserve"> sviluppo dell’</w:t>
      </w:r>
      <w:r w:rsidR="00997EE1">
        <w:rPr>
          <w:rFonts w:ascii="Times New Roman" w:eastAsia="Calibri" w:hAnsi="Times New Roman" w:cs="Times New Roman"/>
        </w:rPr>
        <w:t>industria petrolifera e del gas</w:t>
      </w:r>
      <w:r>
        <w:rPr>
          <w:rFonts w:ascii="Times New Roman" w:eastAsia="Calibri" w:hAnsi="Times New Roman" w:cs="Times New Roman"/>
        </w:rPr>
        <w:t xml:space="preserve"> che prevede</w:t>
      </w:r>
      <w:r w:rsidR="000C4FDD">
        <w:rPr>
          <w:rFonts w:ascii="Times New Roman" w:eastAsia="Calibri" w:hAnsi="Times New Roman" w:cs="Times New Roman"/>
        </w:rPr>
        <w:t>, inoltre,</w:t>
      </w:r>
      <w:r>
        <w:rPr>
          <w:rFonts w:ascii="Times New Roman" w:eastAsia="Calibri" w:hAnsi="Times New Roman" w:cs="Times New Roman"/>
        </w:rPr>
        <w:t xml:space="preserve"> </w:t>
      </w:r>
      <w:r w:rsidR="000C4FDD">
        <w:rPr>
          <w:rFonts w:ascii="Times New Roman" w:eastAsia="Calibri" w:hAnsi="Times New Roman" w:cs="Times New Roman"/>
        </w:rPr>
        <w:t>l’</w:t>
      </w:r>
      <w:r w:rsidR="0046217E">
        <w:rPr>
          <w:rFonts w:ascii="Times New Roman" w:eastAsia="Calibri" w:hAnsi="Times New Roman" w:cs="Times New Roman"/>
        </w:rPr>
        <w:t>installazion</w:t>
      </w:r>
      <w:r w:rsidR="000C4FDD">
        <w:rPr>
          <w:rFonts w:ascii="Times New Roman" w:eastAsia="Calibri" w:hAnsi="Times New Roman" w:cs="Times New Roman"/>
        </w:rPr>
        <w:t xml:space="preserve">e di due ulteriori </w:t>
      </w:r>
      <w:r w:rsidR="001E1314">
        <w:rPr>
          <w:rFonts w:ascii="Times New Roman" w:eastAsia="Calibri" w:hAnsi="Times New Roman" w:cs="Times New Roman"/>
        </w:rPr>
        <w:t xml:space="preserve">raffinerie a Cabinda e Lobito, nonché </w:t>
      </w:r>
      <w:r w:rsidR="008C7D45">
        <w:rPr>
          <w:rFonts w:ascii="Times New Roman" w:eastAsia="Calibri" w:hAnsi="Times New Roman" w:cs="Times New Roman"/>
        </w:rPr>
        <w:t>la riqualificazione</w:t>
      </w:r>
      <w:r w:rsidR="001E1314">
        <w:rPr>
          <w:rFonts w:ascii="Times New Roman" w:eastAsia="Calibri" w:hAnsi="Times New Roman" w:cs="Times New Roman"/>
        </w:rPr>
        <w:t xml:space="preserve"> di quella di Luanda.</w:t>
      </w:r>
    </w:p>
    <w:p w:rsidR="000C4FDD" w:rsidRDefault="000C4FDD" w:rsidP="00CE70B8">
      <w:pPr>
        <w:jc w:val="both"/>
        <w:rPr>
          <w:rFonts w:ascii="Times New Roman" w:eastAsia="Calibri" w:hAnsi="Times New Roman" w:cs="Times New Roman"/>
        </w:rPr>
      </w:pPr>
    </w:p>
    <w:p w:rsidR="00F67502" w:rsidRDefault="000C4FDD" w:rsidP="00CE70B8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La raffineria</w:t>
      </w:r>
      <w:r w:rsidR="004621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di Lobito prevede una produzione di 200 mila barili al giorno mentre quella di</w:t>
      </w:r>
      <w:r w:rsidRPr="00BB00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Ca</w:t>
      </w:r>
      <w:r w:rsidR="0046217E">
        <w:rPr>
          <w:rFonts w:ascii="Times New Roman" w:eastAsia="Calibri" w:hAnsi="Times New Roman" w:cs="Times New Roman"/>
        </w:rPr>
        <w:t>binda</w:t>
      </w:r>
      <w:r w:rsidR="001E1314">
        <w:rPr>
          <w:rFonts w:ascii="Times New Roman" w:eastAsia="Calibri" w:hAnsi="Times New Roman" w:cs="Times New Roman"/>
        </w:rPr>
        <w:t xml:space="preserve"> sarà di </w:t>
      </w:r>
      <w:r>
        <w:rPr>
          <w:rFonts w:ascii="Times New Roman" w:eastAsia="Calibri" w:hAnsi="Times New Roman" w:cs="Times New Roman"/>
        </w:rPr>
        <w:t>60 mila. L</w:t>
      </w:r>
      <w:r w:rsidR="001E1314">
        <w:rPr>
          <w:rFonts w:ascii="Times New Roman" w:eastAsia="Calibri" w:hAnsi="Times New Roman" w:cs="Times New Roman"/>
        </w:rPr>
        <w:t>a somma di investimento stimato</w:t>
      </w:r>
      <w:r>
        <w:rPr>
          <w:rFonts w:ascii="Times New Roman" w:eastAsia="Calibri" w:hAnsi="Times New Roman" w:cs="Times New Roman"/>
        </w:rPr>
        <w:t xml:space="preserve"> per quest’ultima ammonta a 2 miliardi di dollari.</w:t>
      </w:r>
      <w:r w:rsidR="00277440">
        <w:rPr>
          <w:rFonts w:ascii="Times New Roman" w:eastAsia="Calibri" w:hAnsi="Times New Roman" w:cs="Times New Roman"/>
        </w:rPr>
        <w:t xml:space="preserve"> I lavori di edificazione </w:t>
      </w:r>
      <w:r w:rsidR="00A5672C">
        <w:rPr>
          <w:rFonts w:ascii="Times New Roman" w:eastAsia="Calibri" w:hAnsi="Times New Roman" w:cs="Times New Roman"/>
        </w:rPr>
        <w:t xml:space="preserve">dei </w:t>
      </w:r>
      <w:r w:rsidR="00277440">
        <w:rPr>
          <w:rFonts w:ascii="Times New Roman" w:eastAsia="Calibri" w:hAnsi="Times New Roman" w:cs="Times New Roman"/>
        </w:rPr>
        <w:t>due impianti inizieranno quest’anno e saranno portati a termine, in previsione, entro il 2022.</w:t>
      </w:r>
    </w:p>
    <w:p w:rsidR="00A44273" w:rsidRPr="00A44273" w:rsidRDefault="00A44273" w:rsidP="00CE70B8">
      <w:pPr>
        <w:jc w:val="both"/>
        <w:rPr>
          <w:rFonts w:ascii="Times New Roman" w:hAnsi="Times New Roman" w:cs="Times New Roman"/>
        </w:rPr>
      </w:pPr>
    </w:p>
    <w:p w:rsidR="007328CE" w:rsidRPr="007957E0" w:rsidRDefault="00CE70B8" w:rsidP="007957E0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Si ricorda, inoltre, che Luanda </w:t>
      </w:r>
      <w:r w:rsidR="00F67044">
        <w:rPr>
          <w:rFonts w:ascii="Times New Roman" w:eastAsia="Calibri" w:hAnsi="Times New Roman" w:cs="Times New Roman"/>
        </w:rPr>
        <w:t>ha</w:t>
      </w:r>
      <w:r w:rsidR="007957E0">
        <w:rPr>
          <w:rFonts w:ascii="Times New Roman" w:eastAsia="Calibri" w:hAnsi="Times New Roman" w:cs="Times New Roman"/>
        </w:rPr>
        <w:t xml:space="preserve"> già ospitato, il 3 settembre 2019, </w:t>
      </w:r>
      <w:r>
        <w:rPr>
          <w:rFonts w:ascii="Times New Roman" w:eastAsia="Calibri" w:hAnsi="Times New Roman" w:cs="Times New Roman"/>
        </w:rPr>
        <w:t xml:space="preserve">un altro </w:t>
      </w:r>
      <w:r>
        <w:rPr>
          <w:rFonts w:ascii="Times New Roman" w:eastAsia="Calibri" w:hAnsi="Times New Roman" w:cs="Times New Roman"/>
          <w:i/>
        </w:rPr>
        <w:t>roadshow</w:t>
      </w:r>
      <w:r w:rsidR="001E1314">
        <w:rPr>
          <w:rFonts w:ascii="Times New Roman" w:eastAsia="Calibri" w:hAnsi="Times New Roman" w:cs="Times New Roman"/>
        </w:rPr>
        <w:t xml:space="preserve"> per l’istituzione d</w:t>
      </w:r>
      <w:r w:rsidR="007957E0">
        <w:rPr>
          <w:rFonts w:ascii="Times New Roman" w:eastAsia="Calibri" w:hAnsi="Times New Roman" w:cs="Times New Roman"/>
        </w:rPr>
        <w:t>ella</w:t>
      </w:r>
      <w:r>
        <w:rPr>
          <w:rFonts w:ascii="Times New Roman" w:eastAsia="Calibri" w:hAnsi="Times New Roman" w:cs="Times New Roman"/>
        </w:rPr>
        <w:t xml:space="preserve"> gara d’</w:t>
      </w:r>
      <w:r w:rsidRPr="00A44273">
        <w:rPr>
          <w:rFonts w:ascii="Times New Roman" w:eastAsia="Calibri" w:hAnsi="Times New Roman" w:cs="Times New Roman"/>
        </w:rPr>
        <w:t>appalto</w:t>
      </w:r>
      <w:r w:rsidR="00A5672C">
        <w:rPr>
          <w:rFonts w:ascii="Times New Roman" w:eastAsia="Calibri" w:hAnsi="Times New Roman" w:cs="Times New Roman"/>
        </w:rPr>
        <w:t xml:space="preserve"> promossa dall’Agenzia </w:t>
      </w:r>
      <w:r w:rsidR="00A5672C" w:rsidRPr="00A44273">
        <w:rPr>
          <w:rFonts w:ascii="Times New Roman" w:eastAsia="Calibri" w:hAnsi="Times New Roman" w:cs="Times New Roman"/>
        </w:rPr>
        <w:t>Nazionale di Petrolio, Gas e Biocombustibili (ANPG)</w:t>
      </w:r>
      <w:r w:rsidR="00A5672C">
        <w:rPr>
          <w:rFonts w:ascii="Times New Roman" w:eastAsia="Calibri" w:hAnsi="Times New Roman" w:cs="Times New Roman"/>
        </w:rPr>
        <w:t xml:space="preserve">, </w:t>
      </w:r>
      <w:r w:rsidRPr="00A44273">
        <w:rPr>
          <w:rFonts w:ascii="Times New Roman" w:eastAsia="Calibri" w:hAnsi="Times New Roman" w:cs="Times New Roman"/>
        </w:rPr>
        <w:t>per le concessioni petrolifere dei bacini del blocco 10 di Benguela e 11, 12, 13, 27</w:t>
      </w:r>
      <w:r>
        <w:rPr>
          <w:rFonts w:ascii="Times New Roman" w:eastAsia="Calibri" w:hAnsi="Times New Roman" w:cs="Times New Roman"/>
        </w:rPr>
        <w:t>,</w:t>
      </w:r>
      <w:r w:rsidR="007957E0">
        <w:rPr>
          <w:rFonts w:ascii="Times New Roman" w:eastAsia="Calibri" w:hAnsi="Times New Roman" w:cs="Times New Roman"/>
        </w:rPr>
        <w:t xml:space="preserve"> 28, 29, 41, 42 e 43 di Namibe. </w:t>
      </w:r>
      <w:r w:rsidR="00506C5B">
        <w:rPr>
          <w:rFonts w:ascii="Times New Roman" w:hAnsi="Times New Roman" w:cs="Times New Roman"/>
          <w:bCs/>
        </w:rPr>
        <w:t xml:space="preserve">A quello di Luanda sono seguiti i </w:t>
      </w:r>
      <w:r w:rsidR="00506C5B">
        <w:rPr>
          <w:rFonts w:ascii="Times New Roman" w:hAnsi="Times New Roman" w:cs="Times New Roman"/>
          <w:bCs/>
          <w:i/>
        </w:rPr>
        <w:t>roadshow</w:t>
      </w:r>
      <w:r w:rsidR="00A00043">
        <w:rPr>
          <w:rFonts w:ascii="Times New Roman" w:hAnsi="Times New Roman" w:cs="Times New Roman"/>
          <w:bCs/>
          <w:i/>
        </w:rPr>
        <w:t>s</w:t>
      </w:r>
      <w:r w:rsidR="00506C5B">
        <w:rPr>
          <w:rFonts w:ascii="Times New Roman" w:hAnsi="Times New Roman" w:cs="Times New Roman"/>
          <w:bCs/>
          <w:i/>
        </w:rPr>
        <w:t xml:space="preserve"> </w:t>
      </w:r>
      <w:r w:rsidR="00506C5B">
        <w:rPr>
          <w:rFonts w:ascii="Times New Roman" w:hAnsi="Times New Roman" w:cs="Times New Roman"/>
          <w:bCs/>
        </w:rPr>
        <w:t xml:space="preserve">di </w:t>
      </w:r>
      <w:r w:rsidR="008C4239">
        <w:rPr>
          <w:rFonts w:ascii="Times New Roman" w:hAnsi="Times New Roman" w:cs="Times New Roman"/>
          <w:bCs/>
        </w:rPr>
        <w:t xml:space="preserve">Houston, </w:t>
      </w:r>
      <w:r w:rsidR="00506C5B">
        <w:rPr>
          <w:rFonts w:ascii="Times New Roman" w:hAnsi="Times New Roman" w:cs="Times New Roman"/>
          <w:bCs/>
        </w:rPr>
        <w:t xml:space="preserve">Dubai, </w:t>
      </w:r>
      <w:r w:rsidR="007405A1">
        <w:rPr>
          <w:rFonts w:ascii="Times New Roman" w:hAnsi="Times New Roman" w:cs="Times New Roman"/>
          <w:bCs/>
        </w:rPr>
        <w:t>Londra e Pechino, qu</w:t>
      </w:r>
      <w:r w:rsidR="00506C5B">
        <w:rPr>
          <w:rFonts w:ascii="Times New Roman" w:hAnsi="Times New Roman" w:cs="Times New Roman"/>
          <w:bCs/>
        </w:rPr>
        <w:t xml:space="preserve">est’ultimo attirando più di 150 potenziali </w:t>
      </w:r>
      <w:r w:rsidR="007405A1">
        <w:rPr>
          <w:rFonts w:ascii="Times New Roman" w:hAnsi="Times New Roman" w:cs="Times New Roman"/>
          <w:bCs/>
        </w:rPr>
        <w:t>investitori</w:t>
      </w:r>
      <w:r w:rsidR="00506C5B">
        <w:rPr>
          <w:rFonts w:ascii="Times New Roman" w:hAnsi="Times New Roman" w:cs="Times New Roman"/>
          <w:bCs/>
        </w:rPr>
        <w:t>.</w:t>
      </w:r>
    </w:p>
    <w:p w:rsidR="007405A1" w:rsidRDefault="007405A1" w:rsidP="00F67502">
      <w:pPr>
        <w:rPr>
          <w:rFonts w:ascii="Times New Roman" w:hAnsi="Times New Roman" w:cs="Times New Roman"/>
          <w:bCs/>
        </w:rPr>
      </w:pPr>
    </w:p>
    <w:p w:rsidR="007405A1" w:rsidRDefault="000C4FDD" w:rsidP="00F6750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L’Angola</w:t>
      </w:r>
      <w:r w:rsidR="00216014">
        <w:rPr>
          <w:rFonts w:ascii="Times New Roman" w:hAnsi="Times New Roman" w:cs="Times New Roman"/>
          <w:bCs/>
        </w:rPr>
        <w:t>, infine,</w:t>
      </w:r>
      <w:r>
        <w:rPr>
          <w:rFonts w:ascii="Times New Roman" w:hAnsi="Times New Roman" w:cs="Times New Roman"/>
          <w:bCs/>
        </w:rPr>
        <w:t xml:space="preserve"> è il secondo maggior produttore di petrolio dell’</w:t>
      </w:r>
      <w:r w:rsidR="00216014">
        <w:rPr>
          <w:rFonts w:ascii="Times New Roman" w:hAnsi="Times New Roman" w:cs="Times New Roman"/>
          <w:bCs/>
        </w:rPr>
        <w:t>Africa Subsahariana</w:t>
      </w:r>
      <w:r>
        <w:rPr>
          <w:rFonts w:ascii="Times New Roman" w:hAnsi="Times New Roman" w:cs="Times New Roman"/>
          <w:bCs/>
        </w:rPr>
        <w:t xml:space="preserve"> dopo la Nigeria, con una produzione di 1,4 milioni di barili al giorno.</w:t>
      </w:r>
    </w:p>
    <w:p w:rsidR="00150444" w:rsidRPr="00CE70B8" w:rsidRDefault="00150444" w:rsidP="00901039">
      <w:pPr>
        <w:spacing w:line="276" w:lineRule="auto"/>
        <w:rPr>
          <w:rFonts w:ascii="Times New Roman" w:hAnsi="Times New Roman" w:cs="Times New Roman"/>
          <w:bCs/>
        </w:rPr>
      </w:pPr>
    </w:p>
    <w:p w:rsidR="00901039" w:rsidRPr="00FF30BD" w:rsidRDefault="009F09C4" w:rsidP="00FF30BD">
      <w:pPr>
        <w:spacing w:line="276" w:lineRule="auto"/>
        <w:ind w:left="7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Roma, 24</w:t>
      </w:r>
      <w:r w:rsidR="007328CE" w:rsidRPr="00150444">
        <w:rPr>
          <w:rFonts w:ascii="Times New Roman" w:hAnsi="Times New Roman" w:cs="Times New Roman"/>
        </w:rPr>
        <w:t xml:space="preserve"> settembre 2019</w:t>
      </w:r>
    </w:p>
    <w:p w:rsidR="00150444" w:rsidRPr="00150444" w:rsidRDefault="00F67502" w:rsidP="00150444">
      <w:pPr>
        <w:rPr>
          <w:rFonts w:ascii="Times New Roman" w:hAnsi="Times New Roman" w:cs="Times New Roman"/>
          <w:b/>
          <w:szCs w:val="28"/>
        </w:rPr>
      </w:pPr>
      <w:r w:rsidRPr="00F67502">
        <w:rPr>
          <w:rFonts w:ascii="Times New Roman" w:hAnsi="Times New Roman" w:cs="Times New Roman"/>
          <w:b/>
          <w:szCs w:val="28"/>
        </w:rPr>
        <w:t>Ufficio Stampa Ambasciata della Repubblica d’Angola in Italia</w:t>
      </w:r>
    </w:p>
    <w:p w:rsidR="00F67502" w:rsidRPr="00F67502" w:rsidRDefault="00F67502" w:rsidP="00F67502">
      <w:pPr>
        <w:rPr>
          <w:rFonts w:ascii="Times New Roman" w:hAnsi="Times New Roman" w:cs="Times New Roman"/>
          <w:szCs w:val="28"/>
        </w:rPr>
      </w:pPr>
      <w:r w:rsidRPr="00F67502">
        <w:rPr>
          <w:rFonts w:ascii="Times New Roman" w:hAnsi="Times New Roman" w:cs="Times New Roman"/>
          <w:szCs w:val="28"/>
        </w:rPr>
        <w:t xml:space="preserve"> Contatti: </w:t>
      </w:r>
    </w:p>
    <w:p w:rsidR="00F67502" w:rsidRPr="00F67502" w:rsidRDefault="00F67502" w:rsidP="00F67502">
      <w:pPr>
        <w:rPr>
          <w:rFonts w:ascii="Times New Roman" w:hAnsi="Times New Roman" w:cs="Times New Roman"/>
          <w:szCs w:val="28"/>
        </w:rPr>
      </w:pPr>
      <w:r w:rsidRPr="00F67502">
        <w:rPr>
          <w:rFonts w:ascii="Times New Roman" w:hAnsi="Times New Roman" w:cs="Times New Roman"/>
          <w:szCs w:val="28"/>
        </w:rPr>
        <w:t>Tel: 06 772695227</w:t>
      </w:r>
    </w:p>
    <w:p w:rsidR="00F67502" w:rsidRPr="00F67502" w:rsidRDefault="00F67502" w:rsidP="00F67502">
      <w:pPr>
        <w:rPr>
          <w:rFonts w:ascii="Times New Roman" w:hAnsi="Times New Roman" w:cs="Times New Roman"/>
          <w:szCs w:val="28"/>
        </w:rPr>
      </w:pPr>
      <w:r w:rsidRPr="00F67502">
        <w:rPr>
          <w:rFonts w:ascii="Times New Roman" w:hAnsi="Times New Roman" w:cs="Times New Roman"/>
          <w:szCs w:val="28"/>
        </w:rPr>
        <w:t xml:space="preserve">       +39 3488624520</w:t>
      </w:r>
    </w:p>
    <w:p w:rsidR="00F67502" w:rsidRPr="00F67502" w:rsidRDefault="00F67502" w:rsidP="00F67502">
      <w:pPr>
        <w:rPr>
          <w:rFonts w:ascii="Times New Roman" w:hAnsi="Times New Roman" w:cs="Times New Roman"/>
          <w:szCs w:val="28"/>
        </w:rPr>
      </w:pPr>
      <w:r w:rsidRPr="00F67502">
        <w:rPr>
          <w:rFonts w:ascii="Times New Roman" w:hAnsi="Times New Roman" w:cs="Times New Roman"/>
          <w:szCs w:val="28"/>
        </w:rPr>
        <w:t xml:space="preserve"> E-mail: </w:t>
      </w:r>
      <w:hyperlink r:id="rId5" w:history="1">
        <w:r w:rsidRPr="00F67502">
          <w:rPr>
            <w:rStyle w:val="Hiperligao"/>
            <w:rFonts w:ascii="Times New Roman" w:hAnsi="Times New Roman" w:cs="Times New Roman"/>
            <w:szCs w:val="28"/>
          </w:rPr>
          <w:t>stampa@embangola.com</w:t>
        </w:r>
      </w:hyperlink>
      <w:r w:rsidRPr="00F67502">
        <w:rPr>
          <w:rFonts w:ascii="Times New Roman" w:hAnsi="Times New Roman" w:cs="Times New Roman"/>
          <w:szCs w:val="28"/>
        </w:rPr>
        <w:t xml:space="preserve"> </w:t>
      </w:r>
    </w:p>
    <w:p w:rsidR="00150444" w:rsidRPr="00150444" w:rsidRDefault="00F67502" w:rsidP="00150444">
      <w:pPr>
        <w:rPr>
          <w:rFonts w:ascii="Times New Roman" w:hAnsi="Times New Roman" w:cs="Times New Roman"/>
          <w:szCs w:val="28"/>
        </w:rPr>
      </w:pPr>
      <w:r w:rsidRPr="00F67502">
        <w:rPr>
          <w:rFonts w:ascii="Times New Roman" w:hAnsi="Times New Roman" w:cs="Times New Roman"/>
          <w:szCs w:val="28"/>
        </w:rPr>
        <w:t xml:space="preserve">              </w:t>
      </w:r>
      <w:hyperlink r:id="rId6" w:history="1">
        <w:r w:rsidR="00150444" w:rsidRPr="00763D1B">
          <w:rPr>
            <w:rStyle w:val="Hiperligao"/>
            <w:rFonts w:ascii="Times New Roman" w:hAnsi="Times New Roman" w:cs="Times New Roman"/>
            <w:szCs w:val="28"/>
          </w:rPr>
          <w:t>asvpaio@gmail.com</w:t>
        </w:r>
      </w:hyperlink>
      <w:bookmarkStart w:id="0" w:name="_GoBack"/>
      <w:bookmarkEnd w:id="0"/>
    </w:p>
    <w:sectPr w:rsidR="00150444" w:rsidRPr="00150444" w:rsidSect="00E411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283"/>
  <w:characterSpacingControl w:val="doNotCompress"/>
  <w:compat/>
  <w:rsids>
    <w:rsidRoot w:val="00E102DA"/>
    <w:rsid w:val="0006315C"/>
    <w:rsid w:val="000C4FDD"/>
    <w:rsid w:val="00150444"/>
    <w:rsid w:val="001611F7"/>
    <w:rsid w:val="001A65B1"/>
    <w:rsid w:val="001C4385"/>
    <w:rsid w:val="001E1314"/>
    <w:rsid w:val="00216014"/>
    <w:rsid w:val="00277440"/>
    <w:rsid w:val="00421AB3"/>
    <w:rsid w:val="0046217E"/>
    <w:rsid w:val="0048409C"/>
    <w:rsid w:val="004B4D39"/>
    <w:rsid w:val="00506C5B"/>
    <w:rsid w:val="00631C3D"/>
    <w:rsid w:val="0066572B"/>
    <w:rsid w:val="007328CE"/>
    <w:rsid w:val="007405A1"/>
    <w:rsid w:val="007957E0"/>
    <w:rsid w:val="007D6E85"/>
    <w:rsid w:val="008824A1"/>
    <w:rsid w:val="008C4239"/>
    <w:rsid w:val="008C7D45"/>
    <w:rsid w:val="00901039"/>
    <w:rsid w:val="00997EE1"/>
    <w:rsid w:val="009F09C4"/>
    <w:rsid w:val="00A00043"/>
    <w:rsid w:val="00A44273"/>
    <w:rsid w:val="00A5672C"/>
    <w:rsid w:val="00AF429B"/>
    <w:rsid w:val="00BC7733"/>
    <w:rsid w:val="00CE70B8"/>
    <w:rsid w:val="00DA6C16"/>
    <w:rsid w:val="00E102DA"/>
    <w:rsid w:val="00E41188"/>
    <w:rsid w:val="00EA25A7"/>
    <w:rsid w:val="00F105CE"/>
    <w:rsid w:val="00F604C1"/>
    <w:rsid w:val="00F67044"/>
    <w:rsid w:val="00F67502"/>
    <w:rsid w:val="00FF30BD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675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750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F67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vpaio@gmail.com" TargetMode="External"/><Relationship Id="rId5" Type="http://schemas.openxmlformats.org/officeDocument/2006/relationships/hyperlink" Target="mailto:stampa@embangol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GIZZI</dc:creator>
  <cp:keywords/>
  <dc:description/>
  <cp:lastModifiedBy>ADIDO IMPRENSA</cp:lastModifiedBy>
  <cp:revision>27</cp:revision>
  <dcterms:created xsi:type="dcterms:W3CDTF">2019-09-21T10:35:00Z</dcterms:created>
  <dcterms:modified xsi:type="dcterms:W3CDTF">2019-09-24T11:06:00Z</dcterms:modified>
</cp:coreProperties>
</file>